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Registre opérationnel des traitements de données 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de cartographier les traitements RH, leurs finalités, leurs destinataires, leurs durées et les formalités à vérifier auprès de la CNDP.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Organisation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du traitement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DSI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conformité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Traitements et finalités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Finalité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Durée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Formalité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Recrutement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Administration du personnel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Paie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et absences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Évaluation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Discipline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Santé et sécurité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Données et accès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Finalité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Durée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Formalité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Identité et coordonnées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bancaires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Rémunération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Situation familiale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Performance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disciplinaires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de santé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biométriques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Flux et sous traitants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Finalité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Durée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Formalité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SIRH principal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Solution de paie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ATS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Portail ESS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Prestataire Cloud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Intégrateur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 distant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Transfert international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Conservation et suppression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Finalité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Durée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Formalité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 active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Archivage séparé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aux archives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Purge automatique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Suppression des exports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Sort des sauvegardes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Anonymisation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Preuve de suppression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Validation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Traitements à déclarer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Autorisations à vérifier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Transferts à encadrer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à minimiser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Purges à lancer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Valider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