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Matrice de contrôle des actes selfcare RH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permet d’adapter l’authentification, les justificatifs, la validation et la traçabilité au niveau de risque de chaque action réalisée dans le portail ESS.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Informations générales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Solution ESS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sécurité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Référent conformité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Population couverte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Version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Catalogue des opérations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  <w:cantSplit/>
        </w:trPr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Opération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Risque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Auth.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Validation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Alerte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Retour arrière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Consulter un bulletin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Moyen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Session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Non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Non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Connexion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N/A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Télécharger une attestation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Moyen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Session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Non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Selon type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Oui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N/A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Demander un congé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Faible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Session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Non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Manager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Oui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Annulation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Modifier l’adresse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Moyen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Renforcée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Selon règle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RH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Oui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Historique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Modifier le RIB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Élevé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Renforcée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Oui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Double contrôle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Canal distinct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Blocage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Déclarer un changement familial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Élevé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Renforcée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Oui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RH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Oui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Correction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Déposer un document de santé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Élevé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Renforcée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Oui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Accès limité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Oui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Suppression</w:t>
            </w: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Identité et accès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Règle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Test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Authentification multifacteur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Récupération de compte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Authentification renforcée à l’action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Durée de session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Révocation après départ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Accès depuis un appareil partagé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Protection et traçabilité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Règle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Test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Chiffrement en transit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Chiffrement au stockage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Droits au moindre privilège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Journal des actions sensibles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Détection d’activité anormale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Conservation des traces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Gestion des incidents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Règle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Test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Signalement d’une modification inconnue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Suspension préventive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Vérification de l’identité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Restauration de la donnée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Notification interne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Analyse et action corrective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Validation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Risques résiduels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Actions obligatoires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Échéances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Test de bout en bout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Valider / Corriger / Suspendre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Signatures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RH :       DSI :       Sécurité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